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91" w:rsidRDefault="006D194D" w:rsidP="005A6536">
      <w:r>
        <w:rPr>
          <w:rFonts w:hint="eastAsia"/>
        </w:rPr>
        <w:t>2011</w:t>
      </w:r>
      <w:r w:rsidR="00746191">
        <w:rPr>
          <w:rFonts w:hint="eastAsia"/>
        </w:rPr>
        <w:t>年度</w:t>
      </w:r>
      <w:r w:rsidR="00E94F2D">
        <w:rPr>
          <w:rFonts w:hint="eastAsia"/>
        </w:rPr>
        <w:t>グリッドコンピューティング授業概要</w:t>
      </w:r>
    </w:p>
    <w:p w:rsidR="00746191" w:rsidRDefault="00746191">
      <w:r>
        <w:rPr>
          <w:rFonts w:hint="eastAsia"/>
        </w:rPr>
        <w:t>松岡　聡</w:t>
      </w:r>
    </w:p>
    <w:p w:rsidR="00746191" w:rsidRDefault="006D194D" w:rsidP="00A911A0">
      <w:r>
        <w:rPr>
          <w:rFonts w:hint="eastAsia"/>
        </w:rPr>
        <w:t>2011</w:t>
      </w:r>
      <w:r w:rsidR="00746191">
        <w:rPr>
          <w:rFonts w:hint="eastAsia"/>
        </w:rPr>
        <w:t>年</w:t>
      </w:r>
      <w:r w:rsidR="00746191">
        <w:rPr>
          <w:rFonts w:hint="eastAsia"/>
        </w:rPr>
        <w:t>10</w:t>
      </w:r>
      <w:r w:rsidR="00384459">
        <w:rPr>
          <w:rFonts w:hint="eastAsia"/>
        </w:rPr>
        <w:t>月</w:t>
      </w:r>
      <w:r>
        <w:rPr>
          <w:rFonts w:hint="eastAsia"/>
        </w:rPr>
        <w:t>3</w:t>
      </w:r>
      <w:r w:rsidR="00746191">
        <w:rPr>
          <w:rFonts w:hint="eastAsia"/>
        </w:rPr>
        <w:t>日</w:t>
      </w:r>
      <w:r w:rsidR="00746191">
        <w:rPr>
          <w:rFonts w:hint="eastAsia"/>
        </w:rPr>
        <w:t>(</w:t>
      </w:r>
      <w:r w:rsidR="00746191">
        <w:rPr>
          <w:rFonts w:hint="eastAsia"/>
        </w:rPr>
        <w:t>月</w:t>
      </w:r>
      <w:r w:rsidR="00746191">
        <w:rPr>
          <w:rFonts w:hint="eastAsia"/>
        </w:rPr>
        <w:t>)</w:t>
      </w:r>
    </w:p>
    <w:p w:rsidR="00746191" w:rsidRDefault="00746191" w:rsidP="00E94F2D">
      <w:pPr>
        <w:spacing w:line="240" w:lineRule="exact"/>
      </w:pPr>
      <w:r>
        <w:rPr>
          <w:rFonts w:hint="eastAsia"/>
        </w:rPr>
        <w:t>本年度は、</w:t>
      </w:r>
      <w:r w:rsidR="00483983">
        <w:rPr>
          <w:rFonts w:hint="eastAsia"/>
        </w:rPr>
        <w:t>ハイパフォーマンスコンピューティング</w:t>
      </w:r>
      <w:r w:rsidR="005A6536">
        <w:rPr>
          <w:rFonts w:hint="eastAsia"/>
        </w:rPr>
        <w:t>(HPC)</w:t>
      </w:r>
      <w:r w:rsidR="005A6536">
        <w:rPr>
          <w:rFonts w:hint="eastAsia"/>
        </w:rPr>
        <w:t>、</w:t>
      </w:r>
      <w:r w:rsidR="00483983">
        <w:rPr>
          <w:rFonts w:hint="eastAsia"/>
        </w:rPr>
        <w:t>並列処理</w:t>
      </w:r>
      <w:r w:rsidR="00384459">
        <w:rPr>
          <w:rFonts w:hint="eastAsia"/>
        </w:rPr>
        <w:t xml:space="preserve">, </w:t>
      </w:r>
      <w:r w:rsidR="005C5E8F">
        <w:rPr>
          <w:rFonts w:hint="eastAsia"/>
        </w:rPr>
        <w:t>クラスタ計算、</w:t>
      </w:r>
      <w:r w:rsidR="00CB4A1A">
        <w:rPr>
          <w:rFonts w:hint="eastAsia"/>
        </w:rPr>
        <w:t>グリッド、の分野において、</w:t>
      </w:r>
      <w:r w:rsidR="007516AE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>メニーコアプロセッサとそのシステムソフトウェア</w:t>
      </w:r>
      <w:r w:rsidR="00CB4A1A">
        <w:rPr>
          <w:rFonts w:hint="eastAsia"/>
        </w:rPr>
        <w:t>の学術的な成果の</w:t>
      </w:r>
      <w:r w:rsidR="00483983">
        <w:rPr>
          <w:rFonts w:hint="eastAsia"/>
        </w:rPr>
        <w:t>近年の論文をサーベイする</w:t>
      </w:r>
      <w:r>
        <w:rPr>
          <w:rFonts w:hint="eastAsia"/>
        </w:rPr>
        <w:t>。</w:t>
      </w:r>
    </w:p>
    <w:p w:rsidR="00746191" w:rsidRDefault="00746191">
      <w:pPr>
        <w:spacing w:line="240" w:lineRule="exact"/>
      </w:pPr>
    </w:p>
    <w:p w:rsidR="00746191" w:rsidRDefault="00746191" w:rsidP="00D15530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基本的に、各自が</w:t>
      </w:r>
      <w:r w:rsidR="00822EB5">
        <w:rPr>
          <w:rFonts w:hint="eastAsia"/>
        </w:rPr>
        <w:t>「</w:t>
      </w:r>
      <w:r w:rsidR="00CA2CD1">
        <w:rPr>
          <w:rFonts w:hint="eastAsia"/>
        </w:rPr>
        <w:t>ハイパフォーマンスコンピューティング</w:t>
      </w:r>
      <w:r w:rsidR="00CA2CD1">
        <w:rPr>
          <w:rFonts w:hint="eastAsia"/>
        </w:rPr>
        <w:t>/</w:t>
      </w:r>
      <w:r w:rsidR="00CA2CD1">
        <w:rPr>
          <w:rFonts w:hint="eastAsia"/>
        </w:rPr>
        <w:t>並列処理</w:t>
      </w:r>
      <w:r w:rsidR="00CA2CD1">
        <w:rPr>
          <w:rFonts w:hint="eastAsia"/>
        </w:rPr>
        <w:t xml:space="preserve">, </w:t>
      </w:r>
      <w:r w:rsidR="00CA2CD1">
        <w:rPr>
          <w:rFonts w:hint="eastAsia"/>
        </w:rPr>
        <w:t>クラスタ計算、グリッド、の分野において、</w:t>
      </w:r>
      <w:r w:rsidR="007516AE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>メニーコアプロセッサとそのシステムソフトウェア</w:t>
      </w:r>
      <w:r w:rsidR="00D907DF">
        <w:rPr>
          <w:rFonts w:hint="eastAsia"/>
        </w:rPr>
        <w:t>」による</w:t>
      </w:r>
      <w:r w:rsidR="00CB4A1A">
        <w:rPr>
          <w:rFonts w:hint="eastAsia"/>
        </w:rPr>
        <w:t>学術的な成果</w:t>
      </w:r>
      <w:r>
        <w:rPr>
          <w:rFonts w:hint="eastAsia"/>
        </w:rPr>
        <w:t>」にまつわる特定のテーマの</w:t>
      </w:r>
      <w:r>
        <w:rPr>
          <w:rFonts w:hint="eastAsia"/>
          <w:u w:val="single"/>
        </w:rPr>
        <w:t>英語の論文を</w:t>
      </w:r>
      <w:r>
        <w:rPr>
          <w:rFonts w:hint="eastAsia"/>
          <w:u w:val="single"/>
        </w:rPr>
        <w:t>3</w:t>
      </w:r>
      <w:r>
        <w:rPr>
          <w:rFonts w:hint="eastAsia"/>
          <w:u w:val="single"/>
        </w:rPr>
        <w:t>編</w:t>
      </w:r>
      <w:r>
        <w:rPr>
          <w:rFonts w:hint="eastAsia"/>
        </w:rPr>
        <w:t>選ぶ</w:t>
      </w:r>
      <w:r>
        <w:rPr>
          <w:rFonts w:hint="eastAsia"/>
        </w:rPr>
        <w:t>(</w:t>
      </w:r>
      <w:r>
        <w:rPr>
          <w:rFonts w:hint="eastAsia"/>
        </w:rPr>
        <w:t>初回は</w:t>
      </w:r>
      <w:bookmarkStart w:id="0" w:name="_GoBack"/>
      <w:bookmarkEnd w:id="0"/>
      <w:r w:rsidR="00CB4A1A">
        <w:rPr>
          <w:rFonts w:hint="eastAsia"/>
        </w:rPr>
        <w:t>1</w:t>
      </w:r>
      <w:r>
        <w:rPr>
          <w:rFonts w:hint="eastAsia"/>
        </w:rPr>
        <w:t>編でよい</w:t>
      </w:r>
      <w:r>
        <w:rPr>
          <w:rFonts w:hint="eastAsia"/>
        </w:rPr>
        <w:t>)</w:t>
      </w:r>
      <w:r>
        <w:rPr>
          <w:rFonts w:hint="eastAsia"/>
        </w:rPr>
        <w:t>。それらを発表の</w:t>
      </w:r>
      <w:r>
        <w:rPr>
          <w:rFonts w:hint="eastAsia"/>
        </w:rPr>
        <w:t>2</w:t>
      </w:r>
      <w:r>
        <w:rPr>
          <w:rFonts w:hint="eastAsia"/>
        </w:rPr>
        <w:t>週間前</w:t>
      </w:r>
      <w:r w:rsidR="00DE2AC6">
        <w:rPr>
          <w:rFonts w:hint="eastAsia"/>
        </w:rPr>
        <w:t>ま</w:t>
      </w:r>
      <w:r>
        <w:rPr>
          <w:rFonts w:hint="eastAsia"/>
        </w:rPr>
        <w:t>でに、下記のメイリングリストに出典とアブストラクトを</w:t>
      </w:r>
      <w:r>
        <w:rPr>
          <w:rFonts w:hint="eastAsia"/>
        </w:rPr>
        <w:t>mail</w:t>
      </w:r>
      <w:r>
        <w:rPr>
          <w:rFonts w:hint="eastAsia"/>
        </w:rPr>
        <w:t>する。すると、松岡はそのうち一本を選択するので、それを自分の回に発表する。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テーマの例</w:t>
      </w:r>
    </w:p>
    <w:p w:rsidR="005942D0" w:rsidRDefault="005942D0" w:rsidP="005942D0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メニーコアプロセッサの構成法</w:t>
      </w:r>
    </w:p>
    <w:p w:rsidR="00D907DF" w:rsidRDefault="005942D0" w:rsidP="005942D0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メニーコアプロセッサ</w:t>
      </w:r>
      <w:r w:rsidR="00D907DF">
        <w:rPr>
          <w:rFonts w:hint="eastAsia"/>
        </w:rPr>
        <w:t>用の</w:t>
      </w:r>
      <w:r w:rsidR="00D907DF">
        <w:rPr>
          <w:rFonts w:hint="eastAsia"/>
        </w:rPr>
        <w:t>OS</w:t>
      </w:r>
      <w:r w:rsidR="00D907DF">
        <w:rPr>
          <w:rFonts w:hint="eastAsia"/>
        </w:rPr>
        <w:t>などシステムソフトウェア</w:t>
      </w:r>
    </w:p>
    <w:p w:rsidR="00D907DF" w:rsidRDefault="005942D0" w:rsidP="00D907DF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メニーコアプロセッサ</w:t>
      </w:r>
      <w:r w:rsidR="00D907DF">
        <w:rPr>
          <w:rFonts w:hint="eastAsia"/>
        </w:rPr>
        <w:t>用の仮想化技術</w:t>
      </w:r>
    </w:p>
    <w:p w:rsidR="00D907DF" w:rsidRDefault="005942D0" w:rsidP="00D907DF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メニーコアプロセッサ</w:t>
      </w:r>
      <w:r w:rsidR="00D907DF">
        <w:rPr>
          <w:rFonts w:hint="eastAsia"/>
        </w:rPr>
        <w:t>の性能モデリング・評価</w:t>
      </w:r>
    </w:p>
    <w:p w:rsidR="00D907DF" w:rsidRDefault="005942D0" w:rsidP="00D907DF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メニーコアプロセッサ</w:t>
      </w:r>
      <w:r w:rsidR="00D907DF">
        <w:rPr>
          <w:rFonts w:hint="eastAsia"/>
        </w:rPr>
        <w:t>の種々のアプリケーションおよびアルゴリズム</w:t>
      </w:r>
    </w:p>
    <w:p w:rsidR="00D907DF" w:rsidRDefault="005942D0" w:rsidP="00D907DF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メニーコアプロセッサ</w:t>
      </w:r>
      <w:r w:rsidR="00D907DF">
        <w:rPr>
          <w:rFonts w:hint="eastAsia"/>
        </w:rPr>
        <w:t>の有効なプログラミング言語</w:t>
      </w:r>
    </w:p>
    <w:p w:rsidR="00D907DF" w:rsidRPr="00BA4C5D" w:rsidRDefault="005942D0" w:rsidP="00BA4C5D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メニーコアプロセッサ</w:t>
      </w:r>
      <w:r w:rsidR="00D907DF">
        <w:rPr>
          <w:rFonts w:hint="eastAsia"/>
        </w:rPr>
        <w:t>の高信頼化技術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論文は</w:t>
      </w:r>
      <w:r w:rsidR="00D907DF">
        <w:rPr>
          <w:rFonts w:hint="eastAsia"/>
        </w:rPr>
        <w:t>HPC</w:t>
      </w:r>
      <w:r w:rsidR="009C40BE">
        <w:rPr>
          <w:rFonts w:hint="eastAsia"/>
        </w:rPr>
        <w:t>やスーパーコンピューティ</w:t>
      </w:r>
      <w:r w:rsidR="00BA2A28">
        <w:rPr>
          <w:rFonts w:hint="eastAsia"/>
        </w:rPr>
        <w:t>ング、メニーコア</w:t>
      </w:r>
      <w:r w:rsidR="00D907DF">
        <w:rPr>
          <w:rFonts w:hint="eastAsia"/>
        </w:rPr>
        <w:t>等</w:t>
      </w:r>
      <w:r w:rsidR="00CB4A1A">
        <w:rPr>
          <w:rFonts w:hint="eastAsia"/>
        </w:rPr>
        <w:t>を冠する近年のシンポジウム、ワークショップ、</w:t>
      </w:r>
      <w:r>
        <w:rPr>
          <w:rFonts w:hint="eastAsia"/>
        </w:rPr>
        <w:t>ACM/IEEE Supercomputing (</w:t>
      </w:r>
      <w:hyperlink r:id="rId8" w:history="1">
        <w:r>
          <w:rPr>
            <w:rStyle w:val="a3"/>
            <w:rFonts w:hint="eastAsia"/>
          </w:rPr>
          <w:t>www.supercomp.org</w:t>
        </w:r>
      </w:hyperlink>
      <w:r>
        <w:rPr>
          <w:rFonts w:hint="eastAsia"/>
        </w:rPr>
        <w:t>に全論文が</w:t>
      </w:r>
      <w:r>
        <w:rPr>
          <w:rFonts w:hint="eastAsia"/>
        </w:rPr>
        <w:t xml:space="preserve">online), </w:t>
      </w:r>
      <w:r w:rsidR="00CD66AA">
        <w:rPr>
          <w:rFonts w:hint="eastAsia"/>
        </w:rPr>
        <w:t xml:space="preserve">ACM ICS, ISC (International Supercomputing Conference), ICCS, ICPP, PACT, HPCS, </w:t>
      </w:r>
      <w:r>
        <w:rPr>
          <w:rFonts w:hint="eastAsia"/>
        </w:rPr>
        <w:t>IEEE HP</w:t>
      </w:r>
      <w:r w:rsidR="00BA2A28">
        <w:rPr>
          <w:rFonts w:hint="eastAsia"/>
        </w:rPr>
        <w:t>DC, IPDPS (</w:t>
      </w:r>
      <w:hyperlink r:id="rId9" w:history="1">
        <w:r w:rsidR="00BA2A28" w:rsidRPr="00A67366">
          <w:rPr>
            <w:rStyle w:val="a3"/>
            <w:rFonts w:hint="eastAsia"/>
          </w:rPr>
          <w:t>www.ipdps.org</w:t>
        </w:r>
      </w:hyperlink>
      <w:r w:rsidR="00BA2A28">
        <w:rPr>
          <w:rFonts w:hint="eastAsia"/>
        </w:rPr>
        <w:t xml:space="preserve">), </w:t>
      </w:r>
      <w:r>
        <w:rPr>
          <w:rFonts w:hint="eastAsia"/>
        </w:rPr>
        <w:t xml:space="preserve">Cluster Computing, CCGrid(www.ccgrid.org) </w:t>
      </w:r>
      <w:r w:rsidR="00CD66AA">
        <w:rPr>
          <w:rFonts w:hint="eastAsia"/>
        </w:rPr>
        <w:t>ACM Middleware</w:t>
      </w:r>
      <w:r w:rsidR="00CD66AA">
        <w:rPr>
          <w:rFonts w:hint="eastAsia"/>
        </w:rPr>
        <w:t>など多数あるので、それらから</w:t>
      </w:r>
      <w:r>
        <w:rPr>
          <w:rFonts w:hint="eastAsia"/>
        </w:rPr>
        <w:t>選択するのが良い。どれも図書館や研究室、あるいは</w:t>
      </w:r>
      <w:r>
        <w:rPr>
          <w:rFonts w:hint="eastAsia"/>
        </w:rPr>
        <w:t>ACM/IEEE Digital Archive</w:t>
      </w:r>
      <w:r>
        <w:rPr>
          <w:rFonts w:hint="eastAsia"/>
        </w:rPr>
        <w:t>、</w:t>
      </w:r>
      <w:r w:rsidR="00D907DF">
        <w:rPr>
          <w:rFonts w:hint="eastAsia"/>
        </w:rPr>
        <w:t>Web(G</w:t>
      </w:r>
      <w:r>
        <w:rPr>
          <w:rFonts w:hint="eastAsia"/>
        </w:rPr>
        <w:t>oogle</w:t>
      </w:r>
      <w:r>
        <w:rPr>
          <w:rFonts w:hint="eastAsia"/>
        </w:rPr>
        <w:t>など</w:t>
      </w:r>
      <w:r>
        <w:rPr>
          <w:rFonts w:hint="eastAsia"/>
        </w:rPr>
        <w:t>)</w:t>
      </w:r>
      <w:r w:rsidR="00D907DF">
        <w:rPr>
          <w:rFonts w:hint="eastAsia"/>
        </w:rPr>
        <w:t>から検索可能である</w:t>
      </w:r>
      <w:r>
        <w:rPr>
          <w:rFonts w:hint="eastAsia"/>
        </w:rPr>
        <w:t>。</w:t>
      </w:r>
    </w:p>
    <w:p w:rsidR="00384459" w:rsidRPr="00CB4A1A" w:rsidRDefault="00384459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特に、</w:t>
      </w:r>
      <w:r w:rsidR="000519B6">
        <w:rPr>
          <w:rFonts w:hint="eastAsia"/>
        </w:rPr>
        <w:t>それらの会議では</w:t>
      </w:r>
      <w:r w:rsidR="00483983">
        <w:rPr>
          <w:rFonts w:hint="eastAsia"/>
        </w:rPr>
        <w:t>、</w:t>
      </w:r>
      <w:r w:rsidR="000519B6">
        <w:rPr>
          <w:rFonts w:hint="eastAsia"/>
        </w:rPr>
        <w:t>メインの会議のほかに、</w:t>
      </w:r>
      <w:r w:rsidR="009C40BE">
        <w:rPr>
          <w:rFonts w:hint="eastAsia"/>
        </w:rPr>
        <w:t>メニーコア</w:t>
      </w:r>
      <w:r w:rsidR="00D15530">
        <w:rPr>
          <w:rFonts w:hint="eastAsia"/>
        </w:rPr>
        <w:t>関係</w:t>
      </w:r>
      <w:r w:rsidR="000519B6">
        <w:rPr>
          <w:rFonts w:hint="eastAsia"/>
        </w:rPr>
        <w:t>のワークショップ</w:t>
      </w:r>
      <w:r>
        <w:rPr>
          <w:rFonts w:ascii="Arial" w:hAnsi="Arial" w:cs="Arial" w:hint="eastAsia"/>
          <w:sz w:val="20"/>
        </w:rPr>
        <w:t>が開催され</w:t>
      </w:r>
      <w:r w:rsidR="000519B6">
        <w:rPr>
          <w:rFonts w:ascii="Arial" w:hAnsi="Arial" w:cs="Arial" w:hint="eastAsia"/>
          <w:sz w:val="20"/>
        </w:rPr>
        <w:t>ている</w:t>
      </w:r>
      <w:r>
        <w:rPr>
          <w:rFonts w:ascii="Arial" w:hAnsi="Arial" w:cs="Arial" w:hint="eastAsia"/>
          <w:sz w:val="20"/>
        </w:rPr>
        <w:t>。</w:t>
      </w:r>
      <w:r w:rsidR="000519B6">
        <w:rPr>
          <w:rFonts w:ascii="Arial" w:hAnsi="Arial" w:cs="Arial" w:hint="eastAsia"/>
          <w:sz w:val="20"/>
        </w:rPr>
        <w:t>それらを数年分よく調べて、興味深い論文を探してほしい。</w:t>
      </w:r>
    </w:p>
    <w:p w:rsidR="00CB4A1A" w:rsidRPr="00E30C30" w:rsidRDefault="00CB4A1A" w:rsidP="00E94F2D">
      <w:pPr>
        <w:numPr>
          <w:ilvl w:val="0"/>
          <w:numId w:val="1"/>
        </w:numPr>
        <w:spacing w:line="240" w:lineRule="exact"/>
      </w:pPr>
      <w:r>
        <w:rPr>
          <w:rFonts w:ascii="Arial" w:hAnsi="Arial" w:cs="Arial" w:hint="eastAsia"/>
          <w:sz w:val="20"/>
        </w:rPr>
        <w:t>あまり商用システムに偏っていたり、日常的なアプリケーションを単に紹介するものは避けること。</w:t>
      </w:r>
    </w:p>
    <w:p w:rsidR="00746191" w:rsidRDefault="00746191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論文は、最近の</w:t>
      </w:r>
      <w:r>
        <w:rPr>
          <w:rFonts w:hint="eastAsia"/>
        </w:rPr>
        <w:t xml:space="preserve">6 </w:t>
      </w:r>
      <w:r>
        <w:rPr>
          <w:rFonts w:hint="eastAsia"/>
        </w:rPr>
        <w:t>年のものであること。つまり、</w:t>
      </w:r>
      <w:r w:rsidR="00E94F2D">
        <w:rPr>
          <w:rFonts w:hint="eastAsia"/>
        </w:rPr>
        <w:t>200</w:t>
      </w:r>
      <w:r w:rsidR="009C40BE">
        <w:rPr>
          <w:rFonts w:hint="eastAsia"/>
        </w:rPr>
        <w:t>5</w:t>
      </w:r>
      <w:r>
        <w:rPr>
          <w:rFonts w:hint="eastAsia"/>
        </w:rPr>
        <w:t>年以降のものであること。なるべく</w:t>
      </w:r>
      <w:r w:rsidR="000519B6">
        <w:rPr>
          <w:rFonts w:hint="eastAsia"/>
        </w:rPr>
        <w:t>200</w:t>
      </w:r>
      <w:r w:rsidR="00C40C75">
        <w:rPr>
          <w:rFonts w:hint="eastAsia"/>
        </w:rPr>
        <w:t>6~2011</w:t>
      </w:r>
      <w:r>
        <w:rPr>
          <w:rFonts w:hint="eastAsia"/>
        </w:rPr>
        <w:t>年のものであること。また、</w:t>
      </w:r>
      <w:hyperlink r:id="rId10" w:history="1">
        <w:r w:rsidR="00E94F2D" w:rsidRPr="00775139">
          <w:rPr>
            <w:rStyle w:val="a3"/>
          </w:rPr>
          <w:t>http://matsu-www.is.titech.ac.jp/</w:t>
        </w:r>
        <w:r w:rsidR="00C40C75">
          <w:rPr>
            <w:rStyle w:val="a3"/>
            <w:rFonts w:hint="eastAsia"/>
          </w:rPr>
          <w:t>grid11</w:t>
        </w:r>
        <w:r w:rsidR="00E94F2D" w:rsidRPr="00775139">
          <w:rPr>
            <w:rStyle w:val="a3"/>
          </w:rPr>
          <w:t>/</w:t>
        </w:r>
      </w:hyperlink>
      <w:r>
        <w:rPr>
          <w:rFonts w:hint="eastAsia"/>
        </w:rPr>
        <w:t>以下の、「禁止リスト」に記されている論文は選択できない。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論文の選択は下記の</w:t>
      </w:r>
      <w:r>
        <w:rPr>
          <w:rFonts w:hint="eastAsia"/>
        </w:rPr>
        <w:t>mailing list</w:t>
      </w:r>
      <w:r>
        <w:rPr>
          <w:rFonts w:hint="eastAsia"/>
        </w:rPr>
        <w:t>にアナウンスされる。これらにアナウンスされた論文</w:t>
      </w:r>
      <w:r>
        <w:rPr>
          <w:rFonts w:hint="eastAsia"/>
        </w:rPr>
        <w:t>(</w:t>
      </w:r>
      <w:r>
        <w:rPr>
          <w:rFonts w:hint="eastAsia"/>
        </w:rPr>
        <w:t>発表されなかったものを含めて</w:t>
      </w:r>
      <w:r>
        <w:rPr>
          <w:rFonts w:hint="eastAsia"/>
        </w:rPr>
        <w:t>)</w:t>
      </w:r>
      <w:r>
        <w:rPr>
          <w:rFonts w:hint="eastAsia"/>
        </w:rPr>
        <w:t>は</w:t>
      </w:r>
      <w:r>
        <w:rPr>
          <w:rFonts w:hint="eastAsia"/>
          <w:u w:val="single"/>
        </w:rPr>
        <w:t>後続の人は選択できない。</w:t>
      </w:r>
      <w:r>
        <w:rPr>
          <w:rFonts w:hint="eastAsia"/>
        </w:rPr>
        <w:t>従って、早く発表すればするほど有利となる。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発表時には、他の選択論文も読んでおき、比較検討するのが望ましい。全論文の出展を書くこと。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各自は一授業ごとに一人の担当の者が発表する。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単位の認定は、以下の総計で与えられる</w:t>
      </w:r>
      <w:r>
        <w:rPr>
          <w:rFonts w:hint="eastAsia"/>
        </w:rPr>
        <w:t>: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発表</w:t>
      </w:r>
      <w:r>
        <w:rPr>
          <w:rFonts w:hint="eastAsia"/>
        </w:rPr>
        <w:t xml:space="preserve">: </w:t>
      </w:r>
      <w:r>
        <w:rPr>
          <w:rFonts w:hint="eastAsia"/>
        </w:rPr>
        <w:t>最高</w:t>
      </w:r>
      <w:r>
        <w:rPr>
          <w:rFonts w:hint="eastAsia"/>
        </w:rPr>
        <w:t>30</w:t>
      </w:r>
      <w:r>
        <w:rPr>
          <w:rFonts w:hint="eastAsia"/>
        </w:rPr>
        <w:t xml:space="preserve">点　</w:t>
      </w:r>
      <w:r>
        <w:rPr>
          <w:rFonts w:hint="eastAsia"/>
        </w:rPr>
        <w:t>(</w:t>
      </w:r>
      <w:r>
        <w:rPr>
          <w:rFonts w:hint="eastAsia"/>
        </w:rPr>
        <w:t>二回発表すると</w:t>
      </w:r>
      <w:r>
        <w:rPr>
          <w:rFonts w:hint="eastAsia"/>
        </w:rPr>
        <w:t>60</w:t>
      </w:r>
      <w:r>
        <w:rPr>
          <w:rFonts w:hint="eastAsia"/>
        </w:rPr>
        <w:t>点</w:t>
      </w:r>
      <w:r>
        <w:rPr>
          <w:rFonts w:hint="eastAsia"/>
        </w:rPr>
        <w:t>)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レポート</w:t>
      </w:r>
      <w:r>
        <w:rPr>
          <w:rFonts w:hint="eastAsia"/>
        </w:rPr>
        <w:t xml:space="preserve">: </w:t>
      </w:r>
      <w:r>
        <w:rPr>
          <w:rFonts w:hint="eastAsia"/>
        </w:rPr>
        <w:t>最高</w:t>
      </w:r>
      <w:r>
        <w:rPr>
          <w:rFonts w:hint="eastAsia"/>
        </w:rPr>
        <w:t>20</w:t>
      </w:r>
      <w:r>
        <w:rPr>
          <w:rFonts w:hint="eastAsia"/>
        </w:rPr>
        <w:t>点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出席</w:t>
      </w:r>
      <w:r>
        <w:rPr>
          <w:rFonts w:hint="eastAsia"/>
        </w:rPr>
        <w:t xml:space="preserve">: </w:t>
      </w:r>
      <w:r>
        <w:rPr>
          <w:rFonts w:hint="eastAsia"/>
        </w:rPr>
        <w:t>毎回</w:t>
      </w:r>
      <w:r>
        <w:rPr>
          <w:rFonts w:hint="eastAsia"/>
        </w:rPr>
        <w:t xml:space="preserve"> 4</w:t>
      </w:r>
      <w:r>
        <w:rPr>
          <w:rFonts w:hint="eastAsia"/>
        </w:rPr>
        <w:t>点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発表は、原則的に</w:t>
      </w:r>
      <w:r>
        <w:rPr>
          <w:rFonts w:hint="eastAsia"/>
        </w:rPr>
        <w:t>PowerPoint</w:t>
      </w:r>
      <w:r>
        <w:rPr>
          <w:rFonts w:hint="eastAsia"/>
        </w:rPr>
        <w:t>などのオンライン形式で行う。また、レジメを必ず用意すること。</w:t>
      </w:r>
      <w:r>
        <w:rPr>
          <w:rFonts w:hint="eastAsia"/>
        </w:rPr>
        <w:t>PowerPoint</w:t>
      </w:r>
      <w:r>
        <w:rPr>
          <w:rFonts w:hint="eastAsia"/>
        </w:rPr>
        <w:t>などに十分情報が含まれている場合は、レジメはスライドの縮小版でもかまわない。</w:t>
      </w:r>
    </w:p>
    <w:p w:rsidR="00746191" w:rsidRDefault="00746191" w:rsidP="00D15530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発表後、速やかに</w:t>
      </w:r>
      <w:hyperlink r:id="rId11" w:history="1">
        <w:r w:rsidR="00384459">
          <w:rPr>
            <w:rStyle w:val="a3"/>
            <w:rFonts w:hint="eastAsia"/>
          </w:rPr>
          <w:t>スライド、レジメを</w:t>
        </w:r>
        <w:r w:rsidR="00A7198C">
          <w:rPr>
            <w:rStyle w:val="a3"/>
            <w:rFonts w:hint="eastAsia"/>
          </w:rPr>
          <w:t>grid11</w:t>
        </w:r>
        <w:r w:rsidR="00384459">
          <w:rPr>
            <w:rStyle w:val="a3"/>
            <w:rFonts w:hint="eastAsia"/>
          </w:rPr>
          <w:t>@matsulab.is.titech.ac.jp</w:t>
        </w:r>
      </w:hyperlink>
      <w:r>
        <w:rPr>
          <w:rFonts w:hint="eastAsia"/>
        </w:rPr>
        <w:t>に送付すること。形式は、</w:t>
      </w:r>
      <w:r>
        <w:t>PowerPoint</w:t>
      </w:r>
      <w:r>
        <w:rPr>
          <w:rFonts w:hint="eastAsia"/>
        </w:rPr>
        <w:t>,, HTML(zip), PDF</w:t>
      </w:r>
      <w:r>
        <w:rPr>
          <w:rFonts w:hint="eastAsia"/>
        </w:rPr>
        <w:t>とする。</w:t>
      </w:r>
      <w:r>
        <w:rPr>
          <w:rFonts w:hint="eastAsia"/>
        </w:rPr>
        <w:t>(PS</w:t>
      </w:r>
      <w:r>
        <w:rPr>
          <w:rFonts w:hint="eastAsia"/>
        </w:rPr>
        <w:t>は好ましくない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発表資料は</w:t>
      </w:r>
      <w:hyperlink r:id="rId12" w:history="1">
        <w:r w:rsidR="00A7198C" w:rsidRPr="00A67366">
          <w:rPr>
            <w:rStyle w:val="a3"/>
          </w:rPr>
          <w:t>http://matsu-www.is.titech.ac.jp/</w:t>
        </w:r>
        <w:r w:rsidR="00A7198C" w:rsidRPr="00A67366">
          <w:rPr>
            <w:rStyle w:val="a3"/>
            <w:rFonts w:hint="eastAsia"/>
          </w:rPr>
          <w:t>grid11</w:t>
        </w:r>
        <w:r w:rsidR="00A7198C" w:rsidRPr="00A67366">
          <w:rPr>
            <w:rStyle w:val="a3"/>
          </w:rPr>
          <w:t>/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の授業のページからアクセスできるようにする。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出席は紙を回すので、名前と学籍番号</w:t>
      </w:r>
      <w:r w:rsidR="00663FDC">
        <w:rPr>
          <w:rFonts w:hint="eastAsia"/>
        </w:rPr>
        <w:t>を記入のこと。不正の場合は行ったものの単位はない（単位ですむ話</w:t>
      </w:r>
      <w:r>
        <w:rPr>
          <w:rFonts w:hint="eastAsia"/>
        </w:rPr>
        <w:t>ではない）。</w:t>
      </w:r>
    </w:p>
    <w:p w:rsidR="00746191" w:rsidRDefault="00746191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lastRenderedPageBreak/>
        <w:t>レポートは、自分が担当した場所の要訳</w:t>
      </w:r>
      <w:r w:rsidR="00686995">
        <w:rPr>
          <w:rFonts w:hint="eastAsia"/>
        </w:rPr>
        <w:t>(</w:t>
      </w:r>
      <w:r>
        <w:rPr>
          <w:rFonts w:hint="eastAsia"/>
        </w:rPr>
        <w:t>最低</w:t>
      </w:r>
      <w:r>
        <w:rPr>
          <w:rFonts w:hint="eastAsia"/>
        </w:rPr>
        <w:t>A4,10</w:t>
      </w:r>
      <w:r>
        <w:rPr>
          <w:rFonts w:hint="eastAsia"/>
        </w:rPr>
        <w:t>ページほど</w:t>
      </w:r>
      <w:r>
        <w:rPr>
          <w:rFonts w:hint="eastAsia"/>
        </w:rPr>
        <w:t>)</w:t>
      </w:r>
      <w:r>
        <w:rPr>
          <w:rFonts w:hint="eastAsia"/>
        </w:rPr>
        <w:t>をメイルで提出すること。</w:t>
      </w:r>
      <w:r>
        <w:rPr>
          <w:rFonts w:hint="eastAsia"/>
        </w:rPr>
        <w:t>LaTeX</w:t>
      </w:r>
      <w:r>
        <w:rPr>
          <w:rFonts w:hint="eastAsia"/>
        </w:rPr>
        <w:t>が望ましいが、</w:t>
      </w:r>
      <w:r>
        <w:rPr>
          <w:rFonts w:hint="eastAsia"/>
        </w:rPr>
        <w:t>Word</w:t>
      </w:r>
      <w:r>
        <w:rPr>
          <w:rFonts w:hint="eastAsia"/>
        </w:rPr>
        <w:t>などでもかまわない。</w:t>
      </w:r>
      <w:r>
        <w:rPr>
          <w:rFonts w:hint="eastAsia"/>
        </w:rPr>
        <w:t>LaTeX</w:t>
      </w:r>
      <w:r>
        <w:rPr>
          <w:rFonts w:hint="eastAsia"/>
        </w:rPr>
        <w:t>の場合はソースおよび</w:t>
      </w:r>
      <w:r>
        <w:rPr>
          <w:rFonts w:hint="eastAsia"/>
        </w:rPr>
        <w:t>PDF</w:t>
      </w:r>
      <w:r>
        <w:rPr>
          <w:rFonts w:hint="eastAsia"/>
        </w:rPr>
        <w:t>も送付すること。</w:t>
      </w:r>
      <w:r w:rsidR="008947C4">
        <w:rPr>
          <w:rFonts w:hint="eastAsia"/>
        </w:rPr>
        <w:t>期限は</w:t>
      </w:r>
      <w:r w:rsidR="008947C4">
        <w:rPr>
          <w:rFonts w:hint="eastAsia"/>
        </w:rPr>
        <w:t>2012</w:t>
      </w:r>
      <w:r w:rsidR="008947C4">
        <w:rPr>
          <w:rFonts w:hint="eastAsia"/>
        </w:rPr>
        <w:t>年</w:t>
      </w:r>
      <w:r w:rsidR="008947C4">
        <w:rPr>
          <w:rFonts w:hint="eastAsia"/>
        </w:rPr>
        <w:t>2</w:t>
      </w:r>
      <w:r w:rsidR="008947C4">
        <w:rPr>
          <w:rFonts w:hint="eastAsia"/>
        </w:rPr>
        <w:t>月</w:t>
      </w:r>
      <w:r w:rsidR="008947C4">
        <w:rPr>
          <w:rFonts w:hint="eastAsia"/>
        </w:rPr>
        <w:t>10</w:t>
      </w:r>
      <w:r w:rsidR="008947C4">
        <w:rPr>
          <w:rFonts w:hint="eastAsia"/>
        </w:rPr>
        <w:t>日。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ほかに質問があれば、</w:t>
      </w:r>
      <w:hyperlink r:id="rId13" w:history="1">
        <w:r w:rsidR="005B6AB3" w:rsidRPr="00A67366">
          <w:rPr>
            <w:rStyle w:val="a3"/>
            <w:rFonts w:hint="eastAsia"/>
          </w:rPr>
          <w:t>grid11</w:t>
        </w:r>
        <w:r w:rsidR="005B6AB3" w:rsidRPr="00A67366">
          <w:rPr>
            <w:rStyle w:val="a3"/>
          </w:rPr>
          <w:t>@matsulab.is.titech.ac.jp</w:t>
        </w:r>
      </w:hyperlink>
      <w:r>
        <w:rPr>
          <w:rFonts w:hint="eastAsia"/>
        </w:rPr>
        <w:t>に送付すること。これは全員のメイリングリストになる予定。</w:t>
      </w:r>
    </w:p>
    <w:sectPr w:rsidR="00746191" w:rsidSect="00CF6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10" w:rsidRDefault="00867D10" w:rsidP="00FB417C">
      <w:r>
        <w:separator/>
      </w:r>
    </w:p>
  </w:endnote>
  <w:endnote w:type="continuationSeparator" w:id="0">
    <w:p w:rsidR="00867D10" w:rsidRDefault="00867D10" w:rsidP="00FB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10" w:rsidRDefault="00867D10" w:rsidP="00FB417C">
      <w:r>
        <w:separator/>
      </w:r>
    </w:p>
  </w:footnote>
  <w:footnote w:type="continuationSeparator" w:id="0">
    <w:p w:rsidR="00867D10" w:rsidRDefault="00867D10" w:rsidP="00FB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3750"/>
    <w:multiLevelType w:val="hybridMultilevel"/>
    <w:tmpl w:val="545474B8"/>
    <w:lvl w:ilvl="0" w:tplc="BB3EA9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B5"/>
    <w:rsid w:val="000519B6"/>
    <w:rsid w:val="000B4032"/>
    <w:rsid w:val="00160AE0"/>
    <w:rsid w:val="001A311D"/>
    <w:rsid w:val="001D0E33"/>
    <w:rsid w:val="00360B9A"/>
    <w:rsid w:val="00384459"/>
    <w:rsid w:val="003F53B2"/>
    <w:rsid w:val="004445B8"/>
    <w:rsid w:val="00483983"/>
    <w:rsid w:val="005942D0"/>
    <w:rsid w:val="005A6536"/>
    <w:rsid w:val="005A7CAE"/>
    <w:rsid w:val="005B6AB3"/>
    <w:rsid w:val="005C5E8F"/>
    <w:rsid w:val="00663FDC"/>
    <w:rsid w:val="0068543D"/>
    <w:rsid w:val="00686995"/>
    <w:rsid w:val="006D194D"/>
    <w:rsid w:val="006E09BD"/>
    <w:rsid w:val="0070353A"/>
    <w:rsid w:val="00716153"/>
    <w:rsid w:val="00746191"/>
    <w:rsid w:val="007516AE"/>
    <w:rsid w:val="00822EB5"/>
    <w:rsid w:val="00841BAB"/>
    <w:rsid w:val="008509F9"/>
    <w:rsid w:val="00867D10"/>
    <w:rsid w:val="008947C4"/>
    <w:rsid w:val="00973557"/>
    <w:rsid w:val="009C40BE"/>
    <w:rsid w:val="00A7198C"/>
    <w:rsid w:val="00A911A0"/>
    <w:rsid w:val="00A9499F"/>
    <w:rsid w:val="00AD03FB"/>
    <w:rsid w:val="00B4675F"/>
    <w:rsid w:val="00B4677C"/>
    <w:rsid w:val="00B64576"/>
    <w:rsid w:val="00BA2A28"/>
    <w:rsid w:val="00BA4C5D"/>
    <w:rsid w:val="00C40C75"/>
    <w:rsid w:val="00CA2CD1"/>
    <w:rsid w:val="00CB4A1A"/>
    <w:rsid w:val="00CD66AA"/>
    <w:rsid w:val="00CF6FF8"/>
    <w:rsid w:val="00D15530"/>
    <w:rsid w:val="00D907DF"/>
    <w:rsid w:val="00DE2AC6"/>
    <w:rsid w:val="00E30C30"/>
    <w:rsid w:val="00E6668E"/>
    <w:rsid w:val="00E94F2D"/>
    <w:rsid w:val="00F04826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F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FF8"/>
    <w:rPr>
      <w:color w:val="0000FF"/>
      <w:u w:val="single"/>
    </w:rPr>
  </w:style>
  <w:style w:type="character" w:styleId="a4">
    <w:name w:val="FollowedHyperlink"/>
    <w:basedOn w:val="a0"/>
    <w:rsid w:val="00CF6FF8"/>
    <w:rPr>
      <w:color w:val="800080"/>
      <w:u w:val="single"/>
    </w:rPr>
  </w:style>
  <w:style w:type="paragraph" w:styleId="a5">
    <w:name w:val="header"/>
    <w:basedOn w:val="a"/>
    <w:link w:val="a6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417C"/>
    <w:rPr>
      <w:kern w:val="2"/>
      <w:sz w:val="21"/>
    </w:rPr>
  </w:style>
  <w:style w:type="paragraph" w:styleId="a7">
    <w:name w:val="footer"/>
    <w:basedOn w:val="a"/>
    <w:link w:val="a8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417C"/>
    <w:rPr>
      <w:kern w:val="2"/>
      <w:sz w:val="21"/>
    </w:rPr>
  </w:style>
  <w:style w:type="character" w:customStyle="1" w:styleId="apple-style-span">
    <w:name w:val="apple-style-span"/>
    <w:basedOn w:val="a0"/>
    <w:rsid w:val="00E30C30"/>
  </w:style>
  <w:style w:type="character" w:styleId="a9">
    <w:name w:val="Strong"/>
    <w:basedOn w:val="a0"/>
    <w:uiPriority w:val="22"/>
    <w:qFormat/>
    <w:rsid w:val="00E30C30"/>
    <w:rPr>
      <w:b/>
      <w:bCs/>
    </w:rPr>
  </w:style>
  <w:style w:type="character" w:customStyle="1" w:styleId="apple-converted-space">
    <w:name w:val="apple-converted-space"/>
    <w:basedOn w:val="a0"/>
    <w:rsid w:val="00E3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F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FF8"/>
    <w:rPr>
      <w:color w:val="0000FF"/>
      <w:u w:val="single"/>
    </w:rPr>
  </w:style>
  <w:style w:type="character" w:styleId="a4">
    <w:name w:val="FollowedHyperlink"/>
    <w:basedOn w:val="a0"/>
    <w:rsid w:val="00CF6FF8"/>
    <w:rPr>
      <w:color w:val="800080"/>
      <w:u w:val="single"/>
    </w:rPr>
  </w:style>
  <w:style w:type="paragraph" w:styleId="a5">
    <w:name w:val="header"/>
    <w:basedOn w:val="a"/>
    <w:link w:val="a6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417C"/>
    <w:rPr>
      <w:kern w:val="2"/>
      <w:sz w:val="21"/>
    </w:rPr>
  </w:style>
  <w:style w:type="paragraph" w:styleId="a7">
    <w:name w:val="footer"/>
    <w:basedOn w:val="a"/>
    <w:link w:val="a8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417C"/>
    <w:rPr>
      <w:kern w:val="2"/>
      <w:sz w:val="21"/>
    </w:rPr>
  </w:style>
  <w:style w:type="character" w:customStyle="1" w:styleId="apple-style-span">
    <w:name w:val="apple-style-span"/>
    <w:basedOn w:val="a0"/>
    <w:rsid w:val="00E30C30"/>
  </w:style>
  <w:style w:type="character" w:styleId="a9">
    <w:name w:val="Strong"/>
    <w:basedOn w:val="a0"/>
    <w:uiPriority w:val="22"/>
    <w:qFormat/>
    <w:rsid w:val="00E30C30"/>
    <w:rPr>
      <w:b/>
      <w:bCs/>
    </w:rPr>
  </w:style>
  <w:style w:type="character" w:customStyle="1" w:styleId="apple-converted-space">
    <w:name w:val="apple-converted-space"/>
    <w:basedOn w:val="a0"/>
    <w:rsid w:val="00E3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mp.org" TargetMode="External"/><Relationship Id="rId13" Type="http://schemas.openxmlformats.org/officeDocument/2006/relationships/hyperlink" Target="mailto:grid11@matsulab.is.titech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tsu-www.is.titech.ac.jp/grid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12473;&#12521;&#12452;&#12489;&#12434;kaimen02@matsulab.is.titech.ac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tsu-www.is.titech.ac.jp/kaimen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d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1999年度ソフトウェア界面授業内容</vt:lpstr>
      <vt:lpstr>1999年度ソフトウェア界面授業内容</vt:lpstr>
    </vt:vector>
  </TitlesOfParts>
  <Company>Tokyo Institute of Technology</Company>
  <LinksUpToDate>false</LinksUpToDate>
  <CharactersWithSpaces>2166</CharactersWithSpaces>
  <SharedDoc>false</SharedDoc>
  <HLinks>
    <vt:vector size="30" baseType="variant"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mailto:kaimen03@matsulab.is.titech.ac.jp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http://matsu-www.is.titech.ac.jp/kaimen07/</vt:lpwstr>
      </vt:variant>
      <vt:variant>
        <vt:lpwstr/>
      </vt:variant>
      <vt:variant>
        <vt:i4>816381965</vt:i4>
      </vt:variant>
      <vt:variant>
        <vt:i4>6</vt:i4>
      </vt:variant>
      <vt:variant>
        <vt:i4>0</vt:i4>
      </vt:variant>
      <vt:variant>
        <vt:i4>5</vt:i4>
      </vt:variant>
      <vt:variant>
        <vt:lpwstr>mailto:スライドをkaimen02@matsulab.is.titech.ac.jp</vt:lpwstr>
      </vt:variant>
      <vt:variant>
        <vt:lpwstr/>
      </vt:variant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http://matsu-www.is.titech.ac.jp/kaimen07/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http://www.supercomp.org/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1999年度ソフトウェア界面授業内容</dc:title>
  <dc:creator>Satoshi Matsuoka</dc:creator>
  <cp:lastModifiedBy>SHIRAHATA</cp:lastModifiedBy>
  <cp:revision>20</cp:revision>
  <cp:lastPrinted>2003-10-20T01:42:00Z</cp:lastPrinted>
  <dcterms:created xsi:type="dcterms:W3CDTF">2011-10-02T07:38:00Z</dcterms:created>
  <dcterms:modified xsi:type="dcterms:W3CDTF">2011-10-02T08:47:00Z</dcterms:modified>
</cp:coreProperties>
</file>